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53D" w:rsidRDefault="007746C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  <w:r>
        <w:rPr>
          <w:rFonts w:ascii="Times New Roman" w:hAnsi="Times New Roman"/>
          <w:b w:val="0"/>
          <w:bCs w:val="0"/>
        </w:rPr>
        <w:t>1</w:t>
      </w:r>
    </w:p>
    <w:p w:rsidR="00F5753D" w:rsidRDefault="007746C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F5753D" w:rsidRDefault="007746C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от 11</w:t>
      </w:r>
      <w:r>
        <w:rPr>
          <w:rFonts w:ascii="Times New Roman" w:hAnsi="Times New Roman"/>
          <w:b w:val="0"/>
          <w:bCs w:val="0"/>
        </w:rPr>
        <w:t xml:space="preserve">  сентября 2025 года № 48</w:t>
      </w:r>
      <w:bookmarkStart w:id="0" w:name="_GoBack"/>
      <w:bookmarkEnd w:id="0"/>
    </w:p>
    <w:p w:rsidR="00F5753D" w:rsidRDefault="00F5753D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</w:p>
    <w:p w:rsidR="00F5753D" w:rsidRDefault="007746C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26</w:t>
      </w:r>
    </w:p>
    <w:p w:rsidR="00F5753D" w:rsidRDefault="007746C4">
      <w:pPr>
        <w:pStyle w:val="115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F5753D" w:rsidRDefault="007746C4">
      <w:pPr>
        <w:pStyle w:val="115"/>
        <w:ind w:left="5245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F5753D" w:rsidRDefault="00F5753D">
      <w:pPr>
        <w:pStyle w:val="115"/>
        <w:ind w:left="5245"/>
        <w:jc w:val="left"/>
        <w:rPr>
          <w:rFonts w:ascii="Times New Roman" w:hAnsi="Times New Roman"/>
          <w:b w:val="0"/>
          <w:bCs w:val="0"/>
        </w:rPr>
      </w:pPr>
    </w:p>
    <w:p w:rsidR="00F5753D" w:rsidRDefault="00F5753D">
      <w:pPr>
        <w:pStyle w:val="19"/>
        <w:rPr>
          <w:rFonts w:ascii="Times New Roman" w:hAnsi="Times New Roman"/>
        </w:rPr>
      </w:pPr>
    </w:p>
    <w:p w:rsidR="00F5753D" w:rsidRDefault="00F5753D">
      <w:pPr>
        <w:pStyle w:val="115"/>
        <w:ind w:right="-283"/>
        <w:rPr>
          <w:rFonts w:ascii="Times New Roman" w:hAnsi="Times New Roman"/>
          <w:b w:val="0"/>
          <w:bCs w:val="0"/>
        </w:rPr>
      </w:pPr>
    </w:p>
    <w:p w:rsidR="00F5753D" w:rsidRDefault="007746C4">
      <w:pPr>
        <w:pStyle w:val="115"/>
        <w:ind w:right="-283"/>
        <w:rPr>
          <w:rFonts w:ascii="Times New Roman" w:hAnsi="Times New Roman"/>
        </w:rPr>
      </w:pPr>
      <w:r>
        <w:rPr>
          <w:rFonts w:ascii="Times New Roman" w:hAnsi="Times New Roman"/>
        </w:rPr>
        <w:t>П Р О Г Р А М М А</w:t>
      </w:r>
    </w:p>
    <w:p w:rsidR="00F5753D" w:rsidRDefault="007746C4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муниципальных внутренних заимствований Белоярского района </w:t>
      </w:r>
    </w:p>
    <w:p w:rsidR="00F5753D" w:rsidRDefault="007746C4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на 2025 год и на плановый период 2026 и 2027 годов</w:t>
      </w:r>
    </w:p>
    <w:p w:rsidR="00F5753D" w:rsidRDefault="00F5753D">
      <w:pPr>
        <w:ind w:right="-283"/>
        <w:jc w:val="center"/>
        <w:rPr>
          <w:rFonts w:ascii="Times New Roman" w:hAnsi="Times New Roman"/>
          <w:b/>
          <w:bCs/>
        </w:rPr>
      </w:pPr>
    </w:p>
    <w:p w:rsidR="00F5753D" w:rsidRDefault="00F5753D">
      <w:pPr>
        <w:ind w:right="-283"/>
        <w:jc w:val="center"/>
        <w:rPr>
          <w:rFonts w:ascii="Times New Roman" w:hAnsi="Times New Roman"/>
          <w:b/>
          <w:bCs/>
        </w:rPr>
      </w:pPr>
    </w:p>
    <w:p w:rsidR="00F5753D" w:rsidRDefault="007746C4">
      <w:pPr>
        <w:ind w:left="-74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(рублей)</w:t>
      </w:r>
    </w:p>
    <w:tbl>
      <w:tblPr>
        <w:tblW w:w="9861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608"/>
        <w:gridCol w:w="3402"/>
        <w:gridCol w:w="2050"/>
        <w:gridCol w:w="1815"/>
        <w:gridCol w:w="1986"/>
      </w:tblGrid>
      <w:tr w:rsidR="00F5753D"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Муниципальные внутренние заимствования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F5753D"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F5753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F5753D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2027 год</w:t>
            </w:r>
          </w:p>
        </w:tc>
      </w:tr>
      <w:tr w:rsidR="00F5753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14 001 314,51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60 694 313,00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</w:t>
            </w:r>
            <w:r>
              <w:rPr>
                <w:rFonts w:ascii="Times New Roman" w:hAnsi="Times New Roman"/>
              </w:rPr>
              <w:t>937 976,00</w:t>
            </w:r>
          </w:p>
        </w:tc>
      </w:tr>
      <w:tr w:rsidR="00F5753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569 894 770,00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705 506 700,00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733 726 900,00</w:t>
            </w:r>
          </w:p>
        </w:tc>
      </w:tr>
      <w:tr w:rsidR="00F5753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555 893 455.49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644 812 387.00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721 788 924,00</w:t>
            </w:r>
          </w:p>
        </w:tc>
      </w:tr>
      <w:tr w:rsidR="00F5753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F5753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53D" w:rsidRDefault="007746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14 001 314,51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60 694 313,00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53D" w:rsidRDefault="007746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11 937 976,00</w:t>
            </w:r>
          </w:p>
        </w:tc>
      </w:tr>
    </w:tbl>
    <w:p w:rsidR="00F5753D" w:rsidRDefault="00F5753D">
      <w:pPr>
        <w:jc w:val="center"/>
        <w:rPr>
          <w:rFonts w:ascii="Times New Roman" w:hAnsi="Times New Roman"/>
          <w:b/>
          <w:bCs/>
        </w:rPr>
      </w:pPr>
    </w:p>
    <w:p w:rsidR="00F5753D" w:rsidRDefault="007746C4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Предельный срок долговых обязательств, возникших при осуществлении муниципальных внутренних заимствований Белоярского района в 2025 году и плановом периоде 2026 и 2027 годов, в том числе:</w:t>
      </w:r>
    </w:p>
    <w:p w:rsidR="00F5753D" w:rsidRDefault="007746C4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бюджетным кредитам на государственную финансовую поддержку севе</w:t>
      </w:r>
      <w:r>
        <w:rPr>
          <w:rFonts w:ascii="Times New Roman" w:hAnsi="Times New Roman"/>
        </w:rPr>
        <w:t>рного завоза продукции (товаров) в районы и населенные пункты на территории автономного округа с ограниченными сроками завоза грузов за счет средств бюджета автономного округа - 1 год.</w:t>
      </w:r>
    </w:p>
    <w:p w:rsidR="00F5753D" w:rsidRDefault="00F5753D">
      <w:pPr>
        <w:ind w:right="-283" w:firstLine="624"/>
        <w:jc w:val="both"/>
        <w:rPr>
          <w:rFonts w:ascii="Times New Roman" w:hAnsi="Times New Roman"/>
        </w:rPr>
      </w:pPr>
    </w:p>
    <w:p w:rsidR="00F5753D" w:rsidRDefault="007746C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_____________</w:t>
      </w:r>
    </w:p>
    <w:p w:rsidR="00F5753D" w:rsidRDefault="00F5753D">
      <w:pPr>
        <w:jc w:val="center"/>
        <w:rPr>
          <w:b/>
          <w:bCs/>
        </w:rPr>
      </w:pPr>
    </w:p>
    <w:p w:rsidR="00F5753D" w:rsidRDefault="00F5753D">
      <w:pPr>
        <w:jc w:val="center"/>
        <w:rPr>
          <w:b/>
          <w:bCs/>
        </w:rPr>
      </w:pPr>
    </w:p>
    <w:p w:rsidR="00F5753D" w:rsidRDefault="00F5753D">
      <w:pPr>
        <w:pStyle w:val="115"/>
        <w:jc w:val="right"/>
        <w:rPr>
          <w:b w:val="0"/>
          <w:bCs w:val="0"/>
        </w:rPr>
      </w:pPr>
    </w:p>
    <w:p w:rsidR="00F5753D" w:rsidRDefault="00F5753D">
      <w:pPr>
        <w:pStyle w:val="115"/>
        <w:jc w:val="right"/>
        <w:rPr>
          <w:b w:val="0"/>
          <w:bCs w:val="0"/>
        </w:rPr>
      </w:pPr>
    </w:p>
    <w:sectPr w:rsidR="00F5753D">
      <w:headerReference w:type="default" r:id="rId8"/>
      <w:headerReference w:type="first" r:id="rId9"/>
      <w:footnotePr>
        <w:pos w:val="beneathText"/>
      </w:footnotePr>
      <w:pgSz w:w="11906" w:h="16838"/>
      <w:pgMar w:top="1134" w:right="851" w:bottom="1134" w:left="1701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3D" w:rsidRDefault="007746C4">
      <w:r>
        <w:separator/>
      </w:r>
    </w:p>
  </w:endnote>
  <w:endnote w:type="continuationSeparator" w:id="0">
    <w:p w:rsidR="00F5753D" w:rsidRDefault="00774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3D" w:rsidRDefault="007746C4">
      <w:r>
        <w:separator/>
      </w:r>
    </w:p>
  </w:footnote>
  <w:footnote w:type="continuationSeparator" w:id="0">
    <w:p w:rsidR="00F5753D" w:rsidRDefault="00774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3D" w:rsidRDefault="007746C4">
    <w:pPr>
      <w:pStyle w:val="18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F5753D" w:rsidRDefault="00F5753D">
    <w:pPr>
      <w:pStyle w:val="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3D" w:rsidRDefault="00F5753D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3D"/>
    <w:rsid w:val="007746C4"/>
    <w:rsid w:val="00F5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/>
      <w:u w:val="single"/>
    </w:rPr>
  </w:style>
  <w:style w:type="paragraph" w:styleId="a7">
    <w:name w:val="endnote text"/>
    <w:basedOn w:val="a"/>
    <w:link w:val="a8"/>
    <w:uiPriority w:val="99"/>
    <w:semiHidden/>
    <w:unhideWhenUsed/>
    <w:qFormat/>
    <w:rPr>
      <w:sz w:val="20"/>
    </w:rPr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11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1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14"/>
    <w:uiPriority w:val="99"/>
    <w:unhideWhenUsed/>
    <w:qFormat/>
    <w:pPr>
      <w:tabs>
        <w:tab w:val="center" w:pos="7143"/>
        <w:tab w:val="right" w:pos="14287"/>
      </w:tabs>
    </w:pPr>
  </w:style>
  <w:style w:type="paragraph" w:styleId="af1">
    <w:name w:val="Subtitle"/>
    <w:basedOn w:val="a"/>
    <w:next w:val="a"/>
    <w:link w:val="af2"/>
    <w:uiPriority w:val="11"/>
    <w:qFormat/>
    <w:pPr>
      <w:spacing w:before="200" w:after="200"/>
    </w:pPr>
  </w:style>
  <w:style w:type="table" w:styleId="af3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lang w:eastAsia="zh-CN"/>
    </w:rPr>
  </w:style>
  <w:style w:type="character" w:customStyle="1" w:styleId="13">
    <w:name w:val="Название Знак1"/>
    <w:link w:val="af"/>
    <w:uiPriority w:val="10"/>
    <w:qFormat/>
    <w:rPr>
      <w:sz w:val="48"/>
      <w:szCs w:val="48"/>
    </w:rPr>
  </w:style>
  <w:style w:type="character" w:customStyle="1" w:styleId="af2">
    <w:name w:val="Подзаголовок Знак"/>
    <w:link w:val="af1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7">
    <w:name w:val="Выделенная цитата Знак"/>
    <w:link w:val="af6"/>
    <w:uiPriority w:val="30"/>
    <w:qFormat/>
    <w:rPr>
      <w:i/>
    </w:rPr>
  </w:style>
  <w:style w:type="character" w:customStyle="1" w:styleId="11">
    <w:name w:val="Верхний колонтитул Знак1"/>
    <w:link w:val="ad"/>
    <w:uiPriority w:val="99"/>
    <w:qFormat/>
  </w:style>
  <w:style w:type="character" w:customStyle="1" w:styleId="14">
    <w:name w:val="Нижний колонтитул Знак1"/>
    <w:link w:val="af0"/>
    <w:uiPriority w:val="99"/>
    <w:qFormat/>
  </w:style>
  <w:style w:type="character" w:customStyle="1" w:styleId="aa">
    <w:name w:val="Название объекта Знак"/>
    <w:link w:val="a9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8">
    <w:name w:val="Текст концевой сноски Знак"/>
    <w:link w:val="a7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6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Текст выноски11"/>
    <w:basedOn w:val="a"/>
    <w:link w:val="17"/>
    <w:qFormat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link w:val="111"/>
    <w:qFormat/>
    <w:rPr>
      <w:rFonts w:ascii="Segoe UI" w:hAnsi="Segoe UI" w:cs="Segoe UI"/>
      <w:sz w:val="18"/>
      <w:szCs w:val="18"/>
      <w:lang w:eastAsia="zh-CN"/>
    </w:rPr>
  </w:style>
  <w:style w:type="paragraph" w:customStyle="1" w:styleId="18">
    <w:name w:val="Верхний колонтитул1"/>
    <w:basedOn w:val="a"/>
    <w:uiPriority w:val="68"/>
    <w:qFormat/>
    <w:pPr>
      <w:tabs>
        <w:tab w:val="center" w:pos="4677"/>
        <w:tab w:val="right" w:pos="9355"/>
      </w:tabs>
    </w:pPr>
  </w:style>
  <w:style w:type="paragraph" w:customStyle="1" w:styleId="19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a">
    <w:name w:val="Нижний колонтитул1"/>
    <w:basedOn w:val="a"/>
    <w:uiPriority w:val="67"/>
    <w:qFormat/>
    <w:pPr>
      <w:tabs>
        <w:tab w:val="center" w:pos="4677"/>
        <w:tab w:val="right" w:pos="9355"/>
      </w:tabs>
    </w:pPr>
  </w:style>
  <w:style w:type="paragraph" w:customStyle="1" w:styleId="1b">
    <w:name w:val="Список1"/>
    <w:basedOn w:val="19"/>
    <w:uiPriority w:val="67"/>
    <w:qFormat/>
    <w:rPr>
      <w:rFonts w:cs="Mangal"/>
    </w:rPr>
  </w:style>
  <w:style w:type="paragraph" w:customStyle="1" w:styleId="1c">
    <w:name w:val="Подзаголовок1"/>
    <w:basedOn w:val="a"/>
    <w:next w:val="19"/>
    <w:uiPriority w:val="67"/>
    <w:qFormat/>
    <w:pPr>
      <w:jc w:val="center"/>
    </w:pPr>
    <w:rPr>
      <w:b/>
      <w:bCs/>
    </w:rPr>
  </w:style>
  <w:style w:type="character" w:customStyle="1" w:styleId="112">
    <w:name w:val="Основной шрифт абзаца11"/>
    <w:uiPriority w:val="67"/>
    <w:qFormat/>
  </w:style>
  <w:style w:type="character" w:customStyle="1" w:styleId="24">
    <w:name w:val="Основной шрифт абзаца2"/>
    <w:uiPriority w:val="67"/>
    <w:qFormat/>
  </w:style>
  <w:style w:type="character" w:customStyle="1" w:styleId="1d">
    <w:name w:val="Основной шрифт абзаца1"/>
    <w:uiPriority w:val="67"/>
    <w:qFormat/>
  </w:style>
  <w:style w:type="character" w:customStyle="1" w:styleId="af8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af9">
    <w:name w:val="Название Знак"/>
    <w:uiPriority w:val="67"/>
    <w:qFormat/>
    <w:rPr>
      <w:b/>
      <w:bCs/>
      <w:sz w:val="24"/>
      <w:szCs w:val="24"/>
    </w:rPr>
  </w:style>
  <w:style w:type="character" w:customStyle="1" w:styleId="afa">
    <w:name w:val="Верхний колонтитул Знак"/>
    <w:uiPriority w:val="68"/>
    <w:qFormat/>
    <w:rPr>
      <w:sz w:val="24"/>
      <w:szCs w:val="24"/>
    </w:rPr>
  </w:style>
  <w:style w:type="character" w:customStyle="1" w:styleId="afb">
    <w:name w:val="Нижний колонтитул Знак"/>
    <w:uiPriority w:val="67"/>
    <w:qFormat/>
    <w:rPr>
      <w:sz w:val="24"/>
      <w:szCs w:val="24"/>
    </w:rPr>
  </w:style>
  <w:style w:type="paragraph" w:customStyle="1" w:styleId="1e">
    <w:name w:val="Заголовок1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3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25">
    <w:name w:val="Заголовок2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4">
    <w:name w:val="Название объекта1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uiPriority w:val="67"/>
    <w:qFormat/>
    <w:pPr>
      <w:suppressLineNumbers/>
    </w:pPr>
    <w:rPr>
      <w:rFonts w:cs="Mangal"/>
    </w:rPr>
  </w:style>
  <w:style w:type="paragraph" w:customStyle="1" w:styleId="115">
    <w:name w:val="Заголовок11"/>
    <w:basedOn w:val="a"/>
    <w:next w:val="19"/>
    <w:uiPriority w:val="67"/>
    <w:qFormat/>
    <w:pPr>
      <w:jc w:val="center"/>
    </w:pPr>
    <w:rPr>
      <w:b/>
      <w:bCs/>
    </w:rPr>
  </w:style>
  <w:style w:type="paragraph" w:customStyle="1" w:styleId="1f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0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f1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afc">
    <w:name w:val="Верхний и нижний колонтитулы"/>
    <w:basedOn w:val="a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afd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uiPriority w:val="67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Company>*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Сычёв Игорь Викторович</cp:lastModifiedBy>
  <cp:revision>22</cp:revision>
  <dcterms:created xsi:type="dcterms:W3CDTF">1995-11-21T12:41:00Z</dcterms:created>
  <dcterms:modified xsi:type="dcterms:W3CDTF">2025-09-11T10:29:00Z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